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E6" w:rsidRDefault="00BF0EE6" w:rsidP="00BF0EE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Style w:val="a3"/>
            <w:rFonts w:ascii="Calibri" w:hAnsi="Calibri" w:cs="Calibri"/>
            <w:u w:val="none"/>
          </w:rPr>
          <w:t>КонсультантПлюс</w:t>
        </w:r>
      </w:hyperlink>
      <w:r>
        <w:rPr>
          <w:rFonts w:ascii="Calibri" w:hAnsi="Calibri" w:cs="Calibri"/>
        </w:rPr>
        <w:br/>
      </w:r>
    </w:p>
    <w:p w:rsidR="00BF0EE6" w:rsidRDefault="00BF0EE6" w:rsidP="00BF0EE6">
      <w:pPr>
        <w:widowControl w:val="0"/>
        <w:autoSpaceDE w:val="0"/>
        <w:autoSpaceDN w:val="0"/>
        <w:adjustRightInd w:val="0"/>
        <w:spacing w:after="0" w:line="240" w:lineRule="auto"/>
        <w:jc w:val="both"/>
        <w:outlineLvl w:val="0"/>
        <w:rPr>
          <w:rFonts w:ascii="Calibri" w:hAnsi="Calibri" w:cs="Calibri"/>
        </w:rPr>
      </w:pP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16 марта 2001 г. N 2/335</w:t>
      </w: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22 апреля 1992 г. N 1605-XII</w:t>
      </w:r>
    </w:p>
    <w:p w:rsidR="00BF0EE6" w:rsidRDefault="00BF0EE6" w:rsidP="00BF0EE6">
      <w:pPr>
        <w:widowControl w:val="0"/>
        <w:autoSpaceDE w:val="0"/>
        <w:autoSpaceDN w:val="0"/>
        <w:adjustRightInd w:val="0"/>
        <w:spacing w:after="0" w:line="240" w:lineRule="auto"/>
        <w:jc w:val="center"/>
        <w:rPr>
          <w:rFonts w:ascii="Calibri" w:hAnsi="Calibri" w:cs="Calibri"/>
          <w:b/>
          <w:bCs/>
        </w:rPr>
      </w:pP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ПРОФЕССИОНАЛЬНЫХ СОЮЗАХ</w:t>
      </w:r>
    </w:p>
    <w:p w:rsidR="00BF0EE6" w:rsidRDefault="00BF0EE6" w:rsidP="00BF0EE6">
      <w:pPr>
        <w:widowControl w:val="0"/>
        <w:autoSpaceDE w:val="0"/>
        <w:autoSpaceDN w:val="0"/>
        <w:adjustRightInd w:val="0"/>
        <w:spacing w:after="0" w:line="240" w:lineRule="auto"/>
        <w:jc w:val="center"/>
        <w:rPr>
          <w:rFonts w:ascii="Calibri" w:hAnsi="Calibri" w:cs="Calibri"/>
        </w:rPr>
      </w:pP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Республики Беларусь от 14.01.2000 </w:t>
      </w:r>
      <w:hyperlink r:id="rId6" w:history="1">
        <w:r>
          <w:rPr>
            <w:rStyle w:val="a3"/>
            <w:rFonts w:ascii="Calibri" w:hAnsi="Calibri" w:cs="Calibri"/>
            <w:u w:val="none"/>
          </w:rPr>
          <w:t>N 371-З</w:t>
        </w:r>
      </w:hyperlink>
      <w:r>
        <w:rPr>
          <w:rFonts w:ascii="Calibri" w:hAnsi="Calibri" w:cs="Calibri"/>
        </w:rPr>
        <w:t>,</w:t>
      </w: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14.07.2000 </w:t>
      </w:r>
      <w:hyperlink r:id="rId7" w:history="1">
        <w:r>
          <w:rPr>
            <w:rStyle w:val="a3"/>
            <w:rFonts w:ascii="Calibri" w:hAnsi="Calibri" w:cs="Calibri"/>
            <w:u w:val="none"/>
          </w:rPr>
          <w:t>N 416-З</w:t>
        </w:r>
      </w:hyperlink>
      <w:r>
        <w:rPr>
          <w:rFonts w:ascii="Calibri" w:hAnsi="Calibri" w:cs="Calibri"/>
        </w:rPr>
        <w:t xml:space="preserve">, от 10.05.2007 </w:t>
      </w:r>
      <w:hyperlink r:id="rId8" w:history="1">
        <w:r>
          <w:rPr>
            <w:rStyle w:val="a3"/>
            <w:rFonts w:ascii="Calibri" w:hAnsi="Calibri" w:cs="Calibri"/>
            <w:u w:val="none"/>
          </w:rPr>
          <w:t>N 226-З</w:t>
        </w:r>
      </w:hyperlink>
      <w:r>
        <w:rPr>
          <w:rFonts w:ascii="Calibri" w:hAnsi="Calibri" w:cs="Calibri"/>
        </w:rPr>
        <w:t>,</w:t>
      </w: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17.05.2011 </w:t>
      </w:r>
      <w:hyperlink r:id="rId9" w:history="1">
        <w:r>
          <w:rPr>
            <w:rStyle w:val="a3"/>
            <w:rFonts w:ascii="Calibri" w:hAnsi="Calibri" w:cs="Calibri"/>
            <w:u w:val="none"/>
          </w:rPr>
          <w:t>N 267-З</w:t>
        </w:r>
      </w:hyperlink>
      <w:r>
        <w:rPr>
          <w:rFonts w:ascii="Calibri" w:hAnsi="Calibri" w:cs="Calibri"/>
        </w:rPr>
        <w:t xml:space="preserve">, от 13.12.2011 </w:t>
      </w:r>
      <w:hyperlink r:id="rId10" w:history="1">
        <w:r>
          <w:rPr>
            <w:rStyle w:val="a3"/>
            <w:rFonts w:ascii="Calibri" w:hAnsi="Calibri" w:cs="Calibri"/>
            <w:u w:val="none"/>
          </w:rPr>
          <w:t>N 325-З</w:t>
        </w:r>
      </w:hyperlink>
      <w:r>
        <w:rPr>
          <w:rFonts w:ascii="Calibri" w:hAnsi="Calibri" w:cs="Calibri"/>
        </w:rPr>
        <w:t>,</w:t>
      </w: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01.01.2015 </w:t>
      </w:r>
      <w:hyperlink r:id="rId11" w:history="1">
        <w:r>
          <w:rPr>
            <w:rStyle w:val="a3"/>
            <w:rFonts w:ascii="Calibri" w:hAnsi="Calibri" w:cs="Calibri"/>
            <w:u w:val="none"/>
          </w:rPr>
          <w:t>N 232-З</w:t>
        </w:r>
      </w:hyperlink>
      <w:r>
        <w:rPr>
          <w:rFonts w:ascii="Calibri" w:hAnsi="Calibri" w:cs="Calibri"/>
        </w:rPr>
        <w:t>)</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1" w:name="Par15"/>
      <w:bookmarkEnd w:id="1"/>
      <w:r>
        <w:rPr>
          <w:rFonts w:ascii="Calibri" w:hAnsi="Calibri" w:cs="Calibri"/>
          <w:b/>
          <w:bCs/>
        </w:rPr>
        <w:t>Глава 1</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 w:name="Par18"/>
      <w:bookmarkEnd w:id="2"/>
      <w:r>
        <w:rPr>
          <w:rFonts w:ascii="Calibri" w:hAnsi="Calibri" w:cs="Calibri"/>
        </w:rPr>
        <w:t>Статья 1. Профессиональные союзы</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 w:name="Par24"/>
      <w:bookmarkEnd w:id="3"/>
      <w:r>
        <w:rPr>
          <w:rFonts w:ascii="Calibri" w:hAnsi="Calibri" w:cs="Calibri"/>
        </w:rPr>
        <w:t>Статья 2. Право граждан на объединение в профсоюзы</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2 введена </w:t>
      </w:r>
      <w:hyperlink r:id="rId14"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Независимость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свою деятельность осуществляют в соответствии с </w:t>
      </w:r>
      <w:hyperlink r:id="rId18" w:history="1">
        <w:r>
          <w:rPr>
            <w:rStyle w:val="a3"/>
            <w:rFonts w:ascii="Calibri" w:hAnsi="Calibri" w:cs="Calibri"/>
            <w:u w:val="none"/>
          </w:rPr>
          <w:t>Конституцией</w:t>
        </w:r>
      </w:hyperlink>
      <w:r>
        <w:rPr>
          <w:rFonts w:ascii="Calibri" w:hAnsi="Calibri" w:cs="Calibri"/>
        </w:rPr>
        <w:t xml:space="preserve"> Республики </w:t>
      </w:r>
      <w:r>
        <w:rPr>
          <w:rFonts w:ascii="Calibri" w:hAnsi="Calibri" w:cs="Calibri"/>
        </w:rPr>
        <w:lastRenderedPageBreak/>
        <w:t>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Законов Республики Беларусь от 14.07.2000 </w:t>
      </w:r>
      <w:hyperlink r:id="rId19" w:history="1">
        <w:r>
          <w:rPr>
            <w:rStyle w:val="a3"/>
            <w:rFonts w:ascii="Calibri" w:hAnsi="Calibri" w:cs="Calibri"/>
            <w:u w:val="none"/>
          </w:rPr>
          <w:t>N 416-З</w:t>
        </w:r>
      </w:hyperlink>
      <w:r>
        <w:rPr>
          <w:rFonts w:ascii="Calibri" w:hAnsi="Calibri" w:cs="Calibri"/>
        </w:rPr>
        <w:t xml:space="preserve">, от 17.05.2011 </w:t>
      </w:r>
      <w:hyperlink r:id="rId20" w:history="1">
        <w:r>
          <w:rPr>
            <w:rStyle w:val="a3"/>
            <w:rFonts w:ascii="Calibri" w:hAnsi="Calibri" w:cs="Calibri"/>
            <w:u w:val="none"/>
          </w:rPr>
          <w:t>N 267-З</w:t>
        </w:r>
      </w:hyperlink>
      <w:r>
        <w:rPr>
          <w:rFonts w:ascii="Calibri" w:hAnsi="Calibri" w:cs="Calibri"/>
        </w:rPr>
        <w:t>)</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4. Запрещение дискриминации граждан по признаку принадлежности к профсоюзам</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6" w:name="Par50"/>
      <w:bookmarkEnd w:id="6"/>
      <w:r>
        <w:rPr>
          <w:rFonts w:ascii="Calibri" w:hAnsi="Calibri" w:cs="Calibri"/>
        </w:rPr>
        <w:t>Статья 5. Прекращение или приостановление деятельности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деятельности профсоюза осуществляется по решению его членов в порядке, определяемом уставом данного профсоюза.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деятельность профсоюзов (объединений профсоюзов) противоречит </w:t>
      </w:r>
      <w:hyperlink r:id="rId23" w:history="1">
        <w:r>
          <w:rPr>
            <w:rStyle w:val="a3"/>
            <w:rFonts w:ascii="Calibri" w:hAnsi="Calibri" w:cs="Calibri"/>
            <w:u w:val="none"/>
          </w:rPr>
          <w:t>Конституции</w:t>
        </w:r>
      </w:hyperlink>
      <w:r>
        <w:rPr>
          <w:rFonts w:ascii="Calibri" w:hAnsi="Calibri" w:cs="Calibri"/>
        </w:rPr>
        <w:t xml:space="preserve">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6. Взаимодействие органов государственного управления, контролирующих (надзорных) органов 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(название в ред. </w:t>
      </w:r>
      <w:hyperlink r:id="rId2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участвуют в разработке и реализации социально-экономической политики государства.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через своих полномочных представителей имеют право участвовать в работе </w:t>
      </w:r>
      <w:r>
        <w:rPr>
          <w:rFonts w:ascii="Calibri" w:hAnsi="Calibri" w:cs="Calibri"/>
        </w:rPr>
        <w:lastRenderedPageBreak/>
        <w:t>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статьи 6 введена </w:t>
      </w:r>
      <w:hyperlink r:id="rId28"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8" w:name="Par70"/>
      <w:bookmarkEnd w:id="8"/>
      <w:r>
        <w:rPr>
          <w:rFonts w:ascii="Calibri" w:hAnsi="Calibri" w:cs="Calibri"/>
        </w:rPr>
        <w:t>Статья 7. Представительность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установленной ежегодной внутрипрофсоюзной статистической отчетности по структуре и членству, а также сводной финансовой отчетности.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8. Законодательство Республики Беларусь о профсоюзах, их правах и гарантиях их деятельности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Беларусь о профсоюзах, их правах и гарантиях их деятельности основывается на </w:t>
      </w:r>
      <w:hyperlink r:id="rId34" w:history="1">
        <w:r>
          <w:rPr>
            <w:rStyle w:val="a3"/>
            <w:rFonts w:ascii="Calibri" w:hAnsi="Calibri" w:cs="Calibri"/>
            <w:u w:val="none"/>
          </w:rPr>
          <w:t>Конституции</w:t>
        </w:r>
      </w:hyperlink>
      <w:r>
        <w:rPr>
          <w:rFonts w:ascii="Calibri" w:hAnsi="Calibri" w:cs="Calibri"/>
        </w:rPr>
        <w:t xml:space="preserve"> Республики Беларусь и состоит из настоящего Закона и иных актов законодательства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распространяется на все организации, находящиеся на территории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w:t>
      </w:r>
      <w:r>
        <w:rPr>
          <w:rFonts w:ascii="Calibri" w:hAnsi="Calibri" w:cs="Calibri"/>
        </w:rPr>
        <w:lastRenderedPageBreak/>
        <w:t>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17.05.2011 </w:t>
      </w:r>
      <w:hyperlink r:id="rId37" w:history="1">
        <w:r>
          <w:rPr>
            <w:rStyle w:val="a3"/>
            <w:rFonts w:ascii="Calibri" w:hAnsi="Calibri" w:cs="Calibri"/>
            <w:u w:val="none"/>
          </w:rPr>
          <w:t>N 267-З</w:t>
        </w:r>
      </w:hyperlink>
      <w:r>
        <w:rPr>
          <w:rFonts w:ascii="Calibri" w:hAnsi="Calibri" w:cs="Calibri"/>
        </w:rPr>
        <w:t xml:space="preserve">, от 13.12.2011 </w:t>
      </w:r>
      <w:hyperlink r:id="rId38" w:history="1">
        <w:r>
          <w:rPr>
            <w:rStyle w:val="a3"/>
            <w:rFonts w:ascii="Calibri" w:hAnsi="Calibri" w:cs="Calibri"/>
            <w:u w:val="none"/>
          </w:rPr>
          <w:t>N 325-З</w:t>
        </w:r>
      </w:hyperlink>
      <w:r>
        <w:rPr>
          <w:rFonts w:ascii="Calibri" w:hAnsi="Calibri" w:cs="Calibri"/>
        </w:rPr>
        <w:t xml:space="preserve">, от 01.01.2015 </w:t>
      </w:r>
      <w:hyperlink r:id="rId39" w:history="1">
        <w:r>
          <w:rPr>
            <w:rStyle w:val="a3"/>
            <w:rFonts w:ascii="Calibri" w:hAnsi="Calibri" w:cs="Calibri"/>
            <w:u w:val="none"/>
          </w:rPr>
          <w:t>N 232-З</w:t>
        </w:r>
      </w:hyperlink>
      <w:r>
        <w:rPr>
          <w:rFonts w:ascii="Calibri" w:hAnsi="Calibri" w:cs="Calibri"/>
        </w:rPr>
        <w:t>)</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0" w:name="Par92"/>
      <w:bookmarkEnd w:id="10"/>
      <w:r>
        <w:rPr>
          <w:rFonts w:ascii="Calibri" w:hAnsi="Calibri" w:cs="Calibri"/>
        </w:rPr>
        <w:t>Статья 9. Соотношение законодательства Республики Беларусь о профсоюзах и норм международного права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11" w:name="Par100"/>
      <w:bookmarkEnd w:id="11"/>
      <w:r>
        <w:rPr>
          <w:rFonts w:ascii="Calibri" w:hAnsi="Calibri" w:cs="Calibri"/>
          <w:b/>
          <w:bCs/>
        </w:rPr>
        <w:t>Глава 2</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ПРАВА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2" w:name="Par103"/>
      <w:bookmarkEnd w:id="12"/>
      <w:r>
        <w:rPr>
          <w:rFonts w:ascii="Calibri" w:hAnsi="Calibri" w:cs="Calibri"/>
        </w:rPr>
        <w:t>Статья 10. Права профсоюзов по защите трудовых прав граждан</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статьи 10 в ред. </w:t>
      </w:r>
      <w:hyperlink r:id="rId4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статьи 10 введена </w:t>
      </w:r>
      <w:hyperlink r:id="rId43"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позднее чем за две недели, уведомления соответствующего профсоюза. </w:t>
      </w:r>
      <w:r>
        <w:rPr>
          <w:rFonts w:ascii="Calibri" w:hAnsi="Calibri" w:cs="Calibri"/>
        </w:rPr>
        <w:lastRenderedPageBreak/>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11. Права профсоюзов по социальной защите граждан</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Республики Беларусь по социальной защите граждан.</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11 в ред. </w:t>
      </w:r>
      <w:hyperlink r:id="rId4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статьи 11 введена </w:t>
      </w:r>
      <w:hyperlink r:id="rId46"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4" w:name="Par124"/>
      <w:bookmarkEnd w:id="14"/>
      <w:r>
        <w:rPr>
          <w:rFonts w:ascii="Calibri" w:hAnsi="Calibri" w:cs="Calibri"/>
        </w:rP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13. Права профсоюзов в области охраны труда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осуществляют общественный контроль за соблюдением законодательства Республики Беларусь об охране труда в порядке, установленном законодательством Республики </w:t>
      </w:r>
      <w:r>
        <w:rPr>
          <w:rFonts w:ascii="Calibri" w:hAnsi="Calibri" w:cs="Calibri"/>
        </w:rPr>
        <w:lastRenderedPageBreak/>
        <w:t>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статьи  13 в ред. </w:t>
      </w:r>
      <w:hyperlink r:id="rId5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статьи  13 в ред. </w:t>
      </w:r>
      <w:hyperlink r:id="rId5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6" w:name="Par145"/>
      <w:bookmarkEnd w:id="16"/>
      <w:r>
        <w:rPr>
          <w:rFonts w:ascii="Calibri" w:hAnsi="Calibri" w:cs="Calibri"/>
        </w:rPr>
        <w:t>Статья 14. Право профсоюзов на ведение коллективных переговоров, заключение коллективных договоров (соглашений)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Переговоры и отчеты по выполнению заключенных коллективных договоров (соглашений) с профсоюзами ведутся гласно.</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7" w:name="Par151"/>
      <w:bookmarkEnd w:id="17"/>
      <w:r>
        <w:rPr>
          <w:rFonts w:ascii="Calibri" w:hAnsi="Calibri" w:cs="Calibri"/>
        </w:rPr>
        <w:t>Статья 15. Право профсоюзов на заключение соглашений в социально-трудовой сфере</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t>Статья 16. Право профсоюзов на осуществление общественного контроля за выполнением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осуществляют общественный контроль за выполнением коллективного </w:t>
      </w:r>
      <w:r>
        <w:rPr>
          <w:rFonts w:ascii="Calibri" w:hAnsi="Calibri" w:cs="Calibri"/>
        </w:rPr>
        <w:lastRenderedPageBreak/>
        <w:t>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9" w:name="Par164"/>
      <w:bookmarkEnd w:id="19"/>
      <w:r>
        <w:rPr>
          <w:rFonts w:ascii="Calibri" w:hAnsi="Calibri" w:cs="Calibri"/>
        </w:rPr>
        <w:t>Статья 17. Полномочия профсоюзов в области социального обеспечения и социального страхования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0" w:name="Par168"/>
      <w:bookmarkEnd w:id="20"/>
      <w:r>
        <w:rPr>
          <w:rFonts w:ascii="Calibri" w:hAnsi="Calibri" w:cs="Calibri"/>
        </w:rPr>
        <w:t>Статья 18. Полномочия профсоюзов в области охраны здоровья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статьи 18 в ред. </w:t>
      </w:r>
      <w:hyperlink r:id="rId5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общественного контроля за соблюдением законодательства Республики Беларусь о труде в организациях и у индивидуальных предпринимателей (независимо от наличия среди работников членов профессиональных союзов), см. </w:t>
      </w:r>
      <w:hyperlink r:id="rId60" w:history="1">
        <w:r>
          <w:rPr>
            <w:rStyle w:val="a3"/>
            <w:rFonts w:ascii="Calibri" w:hAnsi="Calibri" w:cs="Calibri"/>
            <w:u w:val="none"/>
          </w:rPr>
          <w:t>Указ</w:t>
        </w:r>
      </w:hyperlink>
      <w:r>
        <w:rPr>
          <w:rFonts w:ascii="Calibri" w:hAnsi="Calibri" w:cs="Calibri"/>
        </w:rPr>
        <w:t xml:space="preserve"> Президента Республики Беларусь от 19.07.2005 N 327.</w:t>
      </w: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1" w:name="Par181"/>
      <w:bookmarkEnd w:id="21"/>
      <w:r>
        <w:rPr>
          <w:rFonts w:ascii="Calibri" w:hAnsi="Calibri" w:cs="Calibri"/>
        </w:rPr>
        <w:t>Статья 19. Право профсоюзов на осуществление общественного контроля за соблюдением законодательства Республики Беларусь о труде и о профсоюзах</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инспекторы труда профсоюзов имеют право в </w:t>
      </w:r>
      <w:hyperlink r:id="rId62" w:history="1">
        <w:r>
          <w:rPr>
            <w:rStyle w:val="a3"/>
            <w:rFonts w:ascii="Calibri" w:hAnsi="Calibri" w:cs="Calibri"/>
            <w:u w:val="none"/>
          </w:rPr>
          <w:t>порядке</w:t>
        </w:r>
      </w:hyperlink>
      <w:r>
        <w:rPr>
          <w:rFonts w:ascii="Calibri" w:hAnsi="Calibri" w:cs="Calibri"/>
        </w:rPr>
        <w:t xml:space="preserve">, определяемом законодательными актами Республики Беларусь, осуществлять общественный контроль в форме </w:t>
      </w:r>
      <w:r>
        <w:rPr>
          <w:rFonts w:ascii="Calibri" w:hAnsi="Calibri" w:cs="Calibri"/>
        </w:rPr>
        <w:lastRenderedPageBreak/>
        <w:t>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2" w:name="Par190"/>
      <w:bookmarkEnd w:id="22"/>
      <w:r>
        <w:rPr>
          <w:rFonts w:ascii="Calibri" w:hAnsi="Calibri" w:cs="Calibri"/>
        </w:rPr>
        <w:t>Статья 20. Право профсоюзов на информацию</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 в пределах установленной статистической отчетности.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наравне с другими общественными объединениями имеют право пользоваться государственными средствами массовой информации.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профсоюзов на информацию осуществляется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21. Права профсоюзов в сфере образования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4" w:name="Par205"/>
      <w:bookmarkEnd w:id="24"/>
      <w:r>
        <w:rPr>
          <w:rFonts w:ascii="Calibri" w:hAnsi="Calibri" w:cs="Calibri"/>
        </w:rPr>
        <w:t>Статья 22. Право профсоюзов на объявление забастовок</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на организацию и проведение забастовок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забастовок по инициативе профсоюзов запрещается выдвижение политических требований.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25" w:name="Par210"/>
      <w:bookmarkEnd w:id="25"/>
      <w:r>
        <w:rPr>
          <w:rFonts w:ascii="Calibri" w:hAnsi="Calibri" w:cs="Calibri"/>
          <w:b/>
          <w:bCs/>
        </w:rPr>
        <w:t>Глава 3</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ПРАВ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6" w:name="Par213"/>
      <w:bookmarkEnd w:id="26"/>
      <w:r>
        <w:rPr>
          <w:rFonts w:ascii="Calibri" w:hAnsi="Calibri" w:cs="Calibri"/>
        </w:rPr>
        <w:lastRenderedPageBreak/>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7" w:name="Par220"/>
      <w:bookmarkEnd w:id="27"/>
      <w:r>
        <w:rPr>
          <w:rFonts w:ascii="Calibri" w:hAnsi="Calibri" w:cs="Calibri"/>
        </w:rPr>
        <w:t>Статья 24. Гарантии прав профсоюзных работников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могут предусматриваться дополнительные гарантии работникам, избранным в профсоюзные органы.</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8" w:name="Par234"/>
      <w:bookmarkEnd w:id="28"/>
      <w:r>
        <w:rPr>
          <w:rFonts w:ascii="Calibri" w:hAnsi="Calibri" w:cs="Calibri"/>
        </w:rPr>
        <w:t>Статья 25. Проведение профсоюзами массовых мероприятий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в целях осуществления своих уставных задач имеют право организовывать и </w:t>
      </w:r>
      <w:r>
        <w:rPr>
          <w:rFonts w:ascii="Calibri" w:hAnsi="Calibri" w:cs="Calibri"/>
        </w:rPr>
        <w:lastRenderedPageBreak/>
        <w:t>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9" w:name="Par238"/>
      <w:bookmarkEnd w:id="29"/>
      <w:r>
        <w:rPr>
          <w:rFonts w:ascii="Calibri" w:hAnsi="Calibri" w:cs="Calibri"/>
        </w:rPr>
        <w:t>Статья 26. Защита прав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0" w:name="Par242"/>
      <w:bookmarkEnd w:id="30"/>
      <w:r>
        <w:rPr>
          <w:rFonts w:ascii="Calibri" w:hAnsi="Calibri" w:cs="Calibri"/>
        </w:rPr>
        <w:t>Статья 27. Собственность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27 в ред. </w:t>
      </w:r>
      <w:hyperlink r:id="rId7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порядок формирования и использования средств профсоюзного бюджета определяются уставами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статьи 27 в ред. </w:t>
      </w:r>
      <w:hyperlink r:id="rId7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1" w:name="Par257"/>
      <w:bookmarkEnd w:id="31"/>
      <w:r>
        <w:rPr>
          <w:rFonts w:ascii="Calibri" w:hAnsi="Calibri" w:cs="Calibri"/>
        </w:rPr>
        <w:t>Статья 28. Создание нанимателем условий для осуществления деятельности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объектов и размеры отчислений профсоюзам средств на проведение ими </w:t>
      </w:r>
      <w:r>
        <w:rPr>
          <w:rFonts w:ascii="Calibri" w:hAnsi="Calibri" w:cs="Calibri"/>
        </w:rPr>
        <w:lastRenderedPageBreak/>
        <w:t>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2" w:name="Par266"/>
      <w:bookmarkEnd w:id="32"/>
      <w:r>
        <w:rPr>
          <w:rFonts w:ascii="Calibri" w:hAnsi="Calibri" w:cs="Calibri"/>
        </w:rPr>
        <w:t>Статья 29. Ответственность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r>
        <w:rPr>
          <w:rFonts w:ascii="Calibri" w:hAnsi="Calibri" w:cs="Calibri"/>
        </w:rPr>
        <w:t>Председатель Верховного Совета</w:t>
      </w:r>
    </w:p>
    <w:tbl>
      <w:tblPr>
        <w:tblW w:w="5000" w:type="pct"/>
        <w:tblLayout w:type="fixed"/>
        <w:tblCellMar>
          <w:left w:w="0" w:type="dxa"/>
          <w:right w:w="0" w:type="dxa"/>
        </w:tblCellMar>
        <w:tblLook w:val="04A0" w:firstRow="1" w:lastRow="0" w:firstColumn="1" w:lastColumn="0" w:noHBand="0" w:noVBand="1"/>
      </w:tblPr>
      <w:tblGrid>
        <w:gridCol w:w="4677"/>
        <w:gridCol w:w="4678"/>
      </w:tblGrid>
      <w:tr w:rsidR="00BF0EE6" w:rsidTr="00BF0EE6">
        <w:tc>
          <w:tcPr>
            <w:tcW w:w="4677" w:type="dxa"/>
            <w:hideMark/>
          </w:tcPr>
          <w:p w:rsidR="00BF0EE6" w:rsidRDefault="00BF0EE6">
            <w:pPr>
              <w:widowControl w:val="0"/>
              <w:autoSpaceDE w:val="0"/>
              <w:autoSpaceDN w:val="0"/>
              <w:adjustRightInd w:val="0"/>
              <w:spacing w:after="0" w:line="240" w:lineRule="auto"/>
              <w:rPr>
                <w:rFonts w:ascii="Calibri" w:hAnsi="Calibri" w:cs="Calibri"/>
              </w:rPr>
            </w:pPr>
            <w:r>
              <w:rPr>
                <w:rFonts w:ascii="Calibri" w:hAnsi="Calibri" w:cs="Calibri"/>
              </w:rPr>
              <w:t>Республики Беларусь</w:t>
            </w:r>
          </w:p>
        </w:tc>
        <w:tc>
          <w:tcPr>
            <w:tcW w:w="4677" w:type="dxa"/>
            <w:hideMark/>
          </w:tcPr>
          <w:p w:rsidR="00BF0EE6" w:rsidRDefault="00BF0EE6">
            <w:pPr>
              <w:widowControl w:val="0"/>
              <w:autoSpaceDE w:val="0"/>
              <w:autoSpaceDN w:val="0"/>
              <w:adjustRightInd w:val="0"/>
              <w:spacing w:after="0" w:line="240" w:lineRule="auto"/>
              <w:jc w:val="right"/>
              <w:rPr>
                <w:rFonts w:ascii="Calibri" w:hAnsi="Calibri" w:cs="Calibri"/>
              </w:rPr>
            </w:pPr>
            <w:r>
              <w:rPr>
                <w:rFonts w:ascii="Calibri" w:hAnsi="Calibri" w:cs="Calibri"/>
              </w:rPr>
              <w:t>С.Шушкевич</w:t>
            </w:r>
          </w:p>
        </w:tc>
      </w:tr>
    </w:tbl>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 w:rsidR="00535483" w:rsidRDefault="00535483"/>
    <w:sectPr w:rsidR="00535483" w:rsidSect="00535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E6"/>
    <w:rsid w:val="00535483"/>
    <w:rsid w:val="0096490D"/>
    <w:rsid w:val="00A255BB"/>
    <w:rsid w:val="00BF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3F3B62D9ADBB7FFAA3DD8238513481571930B4E17E716D7A77337B2CEDB47D81887BFB1A13822530D3EBB99VDpBG" TargetMode="External"/><Relationship Id="rId18" Type="http://schemas.openxmlformats.org/officeDocument/2006/relationships/hyperlink" Target="consultantplus://offline/ref=CC13F3B62D9ADBB7FFAA3DD8238513481571930B4E14EF16D1AD7A6AB8C6824BDAV1pFG" TargetMode="External"/><Relationship Id="rId26" Type="http://schemas.openxmlformats.org/officeDocument/2006/relationships/hyperlink" Target="consultantplus://offline/ref=CC13F3B62D9ADBB7FFAA3DD8238513481571930B4E17E716D7A77337B2CEDB47D81887BFB1A13822530D3EBB9AVDp3G" TargetMode="External"/><Relationship Id="rId39" Type="http://schemas.openxmlformats.org/officeDocument/2006/relationships/hyperlink" Target="consultantplus://offline/ref=CC13F3B62D9ADBB7FFAA3DD8238513481571930B4E17E51DD2AE7237B2CEDB47D81887BFB1A13822530D3EBB98VDpFG" TargetMode="External"/><Relationship Id="rId21" Type="http://schemas.openxmlformats.org/officeDocument/2006/relationships/hyperlink" Target="consultantplus://offline/ref=CC13F3B62D9ADBB7FFAA3DD8238513481571930B4E17E716D7A77337B2CEDB47D81887BFB1A13822530D3EBB9AVDpAG" TargetMode="External"/><Relationship Id="rId34" Type="http://schemas.openxmlformats.org/officeDocument/2006/relationships/hyperlink" Target="consultantplus://offline/ref=CC13F3B62D9ADBB7FFAA3DD8238513481571930B4E14EF16D1AD7A6AB8C6824BDAV1pFG" TargetMode="External"/><Relationship Id="rId42" Type="http://schemas.openxmlformats.org/officeDocument/2006/relationships/hyperlink" Target="consultantplus://offline/ref=CC13F3B62D9ADBB7FFAA3DD8238513481571930B4E17E716D7A77337B2CEDB47D81887BFB1A13822530D3EBB9DVDpBG" TargetMode="External"/><Relationship Id="rId47" Type="http://schemas.openxmlformats.org/officeDocument/2006/relationships/hyperlink" Target="consultantplus://offline/ref=CC13F3B62D9ADBB7FFAA3DD8238513481571930B4E17E716D7A77337B2CEDB47D81887BFB1A13822530D3EBB9EVDpAG" TargetMode="External"/><Relationship Id="rId50" Type="http://schemas.openxmlformats.org/officeDocument/2006/relationships/hyperlink" Target="consultantplus://offline/ref=CC13F3B62D9ADBB7FFAA3DD8238513481571930B4E17E716D7A77337B2CEDB47D81887BFB1A13822530D3EBB9FVDpBG" TargetMode="External"/><Relationship Id="rId55" Type="http://schemas.openxmlformats.org/officeDocument/2006/relationships/hyperlink" Target="consultantplus://offline/ref=CC13F3B62D9ADBB7FFAA3DD8238513481571930B4E17E716D7A77337B2CEDB47D81887BFB1A13822530D3EBB9FVDpEG" TargetMode="External"/><Relationship Id="rId63" Type="http://schemas.openxmlformats.org/officeDocument/2006/relationships/hyperlink" Target="consultantplus://offline/ref=CC13F3B62D9ADBB7FFAA3DD8238513481571930B4E17E716D7A77337B2CEDB47D81887BFB1A13822530D3EBB91VDpFG" TargetMode="External"/><Relationship Id="rId68" Type="http://schemas.openxmlformats.org/officeDocument/2006/relationships/hyperlink" Target="consultantplus://offline/ref=CC13F3B62D9ADBB7FFAA3DD8238513481571930B4E17E716D7A77337B2CEDB47D81887BFB1A13822530D3EBA98VDpEG" TargetMode="External"/><Relationship Id="rId76" Type="http://schemas.openxmlformats.org/officeDocument/2006/relationships/hyperlink" Target="consultantplus://offline/ref=CC13F3B62D9ADBB7FFAA3DD8238513481571930B4E17E716D7A77337B2CEDB47D81887BFB1A13822530D3EBA99VDp3G" TargetMode="External"/><Relationship Id="rId7" Type="http://schemas.openxmlformats.org/officeDocument/2006/relationships/hyperlink" Target="consultantplus://offline/ref=CC13F3B62D9ADBB7FFAA3DD8238513481571930B4E15E015DFA77A6AB8C6824BDA1F88E0A6A6712E520D3EBBV9pEG" TargetMode="External"/><Relationship Id="rId71" Type="http://schemas.openxmlformats.org/officeDocument/2006/relationships/hyperlink" Target="consultantplus://offline/ref=CC13F3B62D9ADBB7FFAA3DD8238513481571930B4E17E716D7A77337B2CEDB47D81887BFB1A13822530D3EBA99VDpBG" TargetMode="External"/><Relationship Id="rId2" Type="http://schemas.microsoft.com/office/2007/relationships/stylesWithEffects" Target="stylesWithEffects.xml"/><Relationship Id="rId16" Type="http://schemas.openxmlformats.org/officeDocument/2006/relationships/hyperlink" Target="consultantplus://offline/ref=CC13F3B62D9ADBB7FFAA3DD8238513481571930B4E17E716D7A77337B2CEDB47D81887BFB1A13822530D3EBB99VDpCG" TargetMode="External"/><Relationship Id="rId29" Type="http://schemas.openxmlformats.org/officeDocument/2006/relationships/hyperlink" Target="consultantplus://offline/ref=CC13F3B62D9ADBB7FFAA3DD8238513481571930B4E17E716D7A77337B2CEDB47D81887BFB1A13822530D3EBB9BVDpDG" TargetMode="External"/><Relationship Id="rId11" Type="http://schemas.openxmlformats.org/officeDocument/2006/relationships/hyperlink" Target="consultantplus://offline/ref=CC13F3B62D9ADBB7FFAA3DD8238513481571930B4E17E51DD2AE7237B2CEDB47D81887BFB1A13822530D3EBB98VDpFG" TargetMode="External"/><Relationship Id="rId24" Type="http://schemas.openxmlformats.org/officeDocument/2006/relationships/hyperlink" Target="consultantplus://offline/ref=CC13F3B62D9ADBB7FFAA3DD8238513481571930B4E17E716D7A77337B2CEDB47D81887BFB1A13822530D3EBB9AVDpFG" TargetMode="External"/><Relationship Id="rId32" Type="http://schemas.openxmlformats.org/officeDocument/2006/relationships/hyperlink" Target="consultantplus://offline/ref=CC13F3B62D9ADBB7FFAA3DD8238513481571930B4E17E716D7A77337B2CEDB47D81887BFB1A13822530D3EBB9BVDp3G" TargetMode="External"/><Relationship Id="rId37" Type="http://schemas.openxmlformats.org/officeDocument/2006/relationships/hyperlink" Target="consultantplus://offline/ref=CC13F3B62D9ADBB7FFAA3DD8238513481571930B4E17E716D7A77337B2CEDB47D81887BFB1A13822530D3EBB9CVDp9G" TargetMode="External"/><Relationship Id="rId40" Type="http://schemas.openxmlformats.org/officeDocument/2006/relationships/hyperlink" Target="consultantplus://offline/ref=CC13F3B62D9ADBB7FFAA3DD8238513481571930B4E17E716D7A77337B2CEDB47D81887BFB1A13822530D3EBB9CVDpFG" TargetMode="External"/><Relationship Id="rId45" Type="http://schemas.openxmlformats.org/officeDocument/2006/relationships/hyperlink" Target="consultantplus://offline/ref=CC13F3B62D9ADBB7FFAA3DD8238513481571930B4E17E716D7A77337B2CEDB47D81887BFB1A13822530D3EBB9DVDpCG" TargetMode="External"/><Relationship Id="rId53" Type="http://schemas.openxmlformats.org/officeDocument/2006/relationships/hyperlink" Target="consultantplus://offline/ref=CC13F3B62D9ADBB7FFAA3DD8238513481571930B4E17E716D7A77337B2CEDB47D81887BFB1A13822530D3EBB9FVDp8G" TargetMode="External"/><Relationship Id="rId58" Type="http://schemas.openxmlformats.org/officeDocument/2006/relationships/hyperlink" Target="consultantplus://offline/ref=CC13F3B62D9ADBB7FFAA3DD8238513481571930B4E17E716D7A77337B2CEDB47D81887BFB1A13822530D3EBB90VDpDG" TargetMode="External"/><Relationship Id="rId66" Type="http://schemas.openxmlformats.org/officeDocument/2006/relationships/hyperlink" Target="consultantplus://offline/ref=CC13F3B62D9ADBB7FFAA3DD8238513481571930B4E17E716D7A77337B2CEDB47D81887BFB1A13822530D3EBB91VDp2G" TargetMode="External"/><Relationship Id="rId74" Type="http://schemas.openxmlformats.org/officeDocument/2006/relationships/hyperlink" Target="consultantplus://offline/ref=CC13F3B62D9ADBB7FFAA3DD8238513481571930B4E17E716D7A77337B2CEDB47D81887BFB1A13822530D3EBA99VDpFG" TargetMode="External"/><Relationship Id="rId79" Type="http://schemas.openxmlformats.org/officeDocument/2006/relationships/hyperlink" Target="consultantplus://offline/ref=CC13F3B62D9ADBB7FFAA3DD8238513481571930B4E17E716D7A77337B2CEDB47D81887BFB1A13822530D3EBA9AVDpF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C13F3B62D9ADBB7FFAA3DD8238513481571930B4E17E716D7A77337B2CEDB47D81887BFB1A13822530D3EBB90VDp3G" TargetMode="External"/><Relationship Id="rId10" Type="http://schemas.openxmlformats.org/officeDocument/2006/relationships/hyperlink" Target="consultantplus://offline/ref=CC13F3B62D9ADBB7FFAA3DD8238513481571930B4E17E712D1AE7337B2CEDB47D81887BFB1A13822530D3EBB99VDpBG" TargetMode="External"/><Relationship Id="rId19" Type="http://schemas.openxmlformats.org/officeDocument/2006/relationships/hyperlink" Target="consultantplus://offline/ref=CC13F3B62D9ADBB7FFAA3DD8238513481571930B4E15E015DFA77A6AB8C6824BDA1F88E0A6A6712E520D3EBBV9pEG" TargetMode="External"/><Relationship Id="rId31" Type="http://schemas.openxmlformats.org/officeDocument/2006/relationships/hyperlink" Target="consultantplus://offline/ref=CC13F3B62D9ADBB7FFAA3DD8238513481571930B4E17E716D7A77337B2CEDB47D81887BFB1A13822530D3EBB9BVDp3G" TargetMode="External"/><Relationship Id="rId44" Type="http://schemas.openxmlformats.org/officeDocument/2006/relationships/hyperlink" Target="consultantplus://offline/ref=CC13F3B62D9ADBB7FFAA3DD8238513481571930B4E17E716D7A77337B2CEDB47D81887BFB1A13822530D3EBB9DVDpEG" TargetMode="External"/><Relationship Id="rId52" Type="http://schemas.openxmlformats.org/officeDocument/2006/relationships/hyperlink" Target="consultantplus://offline/ref=CC13F3B62D9ADBB7FFAA3DD8238513481571930B4E17E716D7A77337B2CEDB47D81887BFB1A13822530D3EBB9FVDp9G" TargetMode="External"/><Relationship Id="rId60" Type="http://schemas.openxmlformats.org/officeDocument/2006/relationships/hyperlink" Target="consultantplus://offline/ref=CC13F3B62D9ADBB7FFAA3DD8238513481571930B4E13E115D7AB7A6AB8C6824BDAV1pFG" TargetMode="External"/><Relationship Id="rId65" Type="http://schemas.openxmlformats.org/officeDocument/2006/relationships/hyperlink" Target="consultantplus://offline/ref=CC13F3B62D9ADBB7FFAA3DD8238513481571930B4E17E716D7A77337B2CEDB47D81887BFB1A13822530D3EBB91VDpEG" TargetMode="External"/><Relationship Id="rId73" Type="http://schemas.openxmlformats.org/officeDocument/2006/relationships/hyperlink" Target="consultantplus://offline/ref=CC13F3B62D9ADBB7FFAA3DD8238513481571930B4E17E716D7A77337B2CEDB47D81887BFB1A13822530D3EBA99VDp8G" TargetMode="External"/><Relationship Id="rId78" Type="http://schemas.openxmlformats.org/officeDocument/2006/relationships/hyperlink" Target="consultantplus://offline/ref=CC13F3B62D9ADBB7FFAA3DD8238513481571930B4E17E716D7A77337B2CEDB47D81887BFB1A13822530D3EBA9AVDp9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13F3B62D9ADBB7FFAA3DD8238513481571930B4E17E716D7A77337B2CEDB47D81887BFB1A13822530D3EBB98VDpEG" TargetMode="External"/><Relationship Id="rId14" Type="http://schemas.openxmlformats.org/officeDocument/2006/relationships/hyperlink" Target="consultantplus://offline/ref=CC13F3B62D9ADBB7FFAA3DD8238513481571930B4E17E716D7A77337B2CEDB47D81887BFB1A13822530D3EBB99VDp8G" TargetMode="External"/><Relationship Id="rId22" Type="http://schemas.openxmlformats.org/officeDocument/2006/relationships/hyperlink" Target="consultantplus://offline/ref=CC13F3B62D9ADBB7FFAA3DD8238513481571930B4E17E716D7A77337B2CEDB47D81887BFB1A13822530D3EBB9AVDp8G" TargetMode="External"/><Relationship Id="rId27" Type="http://schemas.openxmlformats.org/officeDocument/2006/relationships/hyperlink" Target="consultantplus://offline/ref=CC13F3B62D9ADBB7FFAA3DD8238513481571930B4E17E716D7A77337B2CEDB47D81887BFB1A13822530D3EBB9BVDpAG" TargetMode="External"/><Relationship Id="rId30" Type="http://schemas.openxmlformats.org/officeDocument/2006/relationships/hyperlink" Target="consultantplus://offline/ref=CC13F3B62D9ADBB7FFAA3DD8238513481571930B4E17E716D7A77337B2CEDB47D81887BFB1A13822530D3EBB9BVDpCG" TargetMode="External"/><Relationship Id="rId35" Type="http://schemas.openxmlformats.org/officeDocument/2006/relationships/hyperlink" Target="consultantplus://offline/ref=CC13F3B62D9ADBB7FFAA3DD8238513481571930B4E17E716D7A77337B2CEDB47D81887BFB1A13822530D3EBB9CVDpBG" TargetMode="External"/><Relationship Id="rId43" Type="http://schemas.openxmlformats.org/officeDocument/2006/relationships/hyperlink" Target="consultantplus://offline/ref=CC13F3B62D9ADBB7FFAA3DD8238513481571930B4E17E716D7A77337B2CEDB47D81887BFB1A13822530D3EBB9DVDp9G" TargetMode="External"/><Relationship Id="rId48" Type="http://schemas.openxmlformats.org/officeDocument/2006/relationships/hyperlink" Target="consultantplus://offline/ref=CC13F3B62D9ADBB7FFAA3DD8238513481571930B4E17E716D7A77337B2CEDB47D81887BFB1A13822530D3EBB9EVDpDG" TargetMode="External"/><Relationship Id="rId56" Type="http://schemas.openxmlformats.org/officeDocument/2006/relationships/hyperlink" Target="consultantplus://offline/ref=CC13F3B62D9ADBB7FFAA3DD8238513481571930B4E17E716D7A77337B2CEDB47D81887BFB1A13822530D3EBB9FVDp3G" TargetMode="External"/><Relationship Id="rId64" Type="http://schemas.openxmlformats.org/officeDocument/2006/relationships/hyperlink" Target="consultantplus://offline/ref=CC13F3B62D9ADBB7FFAA3DD8238513481571930B4E17E716D7A77337B2CEDB47D81887BFB1A13822530D3EBB91VDpFG" TargetMode="External"/><Relationship Id="rId69" Type="http://schemas.openxmlformats.org/officeDocument/2006/relationships/hyperlink" Target="consultantplus://offline/ref=CC13F3B62D9ADBB7FFAA3DD8238513481571930B4E17E716D7A77337B2CEDB47D81887BFB1A13822530D3EBA98VDpDG" TargetMode="External"/><Relationship Id="rId77" Type="http://schemas.openxmlformats.org/officeDocument/2006/relationships/hyperlink" Target="consultantplus://offline/ref=CC13F3B62D9ADBB7FFAA3DD8238513481571930B4E17E716D7A77337B2CEDB47D81887BFB1A13822530D3EBA9AVDpAG" TargetMode="External"/><Relationship Id="rId8" Type="http://schemas.openxmlformats.org/officeDocument/2006/relationships/hyperlink" Target="consultantplus://offline/ref=CC13F3B62D9ADBB7FFAA3DD8238513481571930B4E11E61CD0AA7A6AB8C6824BDA1F88E0A6A6712E520D3EBBV9pEG" TargetMode="External"/><Relationship Id="rId51" Type="http://schemas.openxmlformats.org/officeDocument/2006/relationships/hyperlink" Target="consultantplus://offline/ref=CC13F3B62D9ADBB7FFAA3DD8238513481571930B4E17E716D7A77337B2CEDB47D81887BFB1A13822530D3EBB9EVDpDG" TargetMode="External"/><Relationship Id="rId72" Type="http://schemas.openxmlformats.org/officeDocument/2006/relationships/hyperlink" Target="consultantplus://offline/ref=CC13F3B62D9ADBB7FFAA3DD8238513481571930B4E17E716D7A77337B2CEDB47D81887BFB1A13822530D3EBA99VDpA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C13F3B62D9ADBB7FFAA3DD8238513481571930B4E17E716D7A77337B2CEDB47D81887BFB1A13822530D3EBB98VDpDG" TargetMode="External"/><Relationship Id="rId17" Type="http://schemas.openxmlformats.org/officeDocument/2006/relationships/hyperlink" Target="consultantplus://offline/ref=CC13F3B62D9ADBB7FFAA3DD8238513481571930B4E17E716D7A77337B2CEDB47D81887BFB1A13822530D3EBB99VDp3G" TargetMode="External"/><Relationship Id="rId25" Type="http://schemas.openxmlformats.org/officeDocument/2006/relationships/hyperlink" Target="consultantplus://offline/ref=CC13F3B62D9ADBB7FFAA3DD8238513481571930B4E17E716D7A77337B2CEDB47D81887BFB1A13822530D3EBB9AVDpDG" TargetMode="External"/><Relationship Id="rId33" Type="http://schemas.openxmlformats.org/officeDocument/2006/relationships/hyperlink" Target="consultantplus://offline/ref=CC13F3B62D9ADBB7FFAA3DD8238513481571930B4E17E716D7A77337B2CEDB47D81887BFB1A13822530D3EBB9CVDpBG" TargetMode="External"/><Relationship Id="rId38" Type="http://schemas.openxmlformats.org/officeDocument/2006/relationships/hyperlink" Target="consultantplus://offline/ref=CC13F3B62D9ADBB7FFAA3DD8238513481571930B4E17E712D1AE7337B2CEDB47D81887BFB1A13822530D3EBB99VDpBG" TargetMode="External"/><Relationship Id="rId46" Type="http://schemas.openxmlformats.org/officeDocument/2006/relationships/hyperlink" Target="consultantplus://offline/ref=CC13F3B62D9ADBB7FFAA3DD8238513481571930B4E17E716D7A77337B2CEDB47D81887BFB1A13822530D3EBB9DVDp2G" TargetMode="External"/><Relationship Id="rId59" Type="http://schemas.openxmlformats.org/officeDocument/2006/relationships/hyperlink" Target="consultantplus://offline/ref=CC13F3B62D9ADBB7FFAA3DD8238513481571930B4E17E716D7A77337B2CEDB47D81887BFB1A13822530D3EBB90VDpCG" TargetMode="External"/><Relationship Id="rId67" Type="http://schemas.openxmlformats.org/officeDocument/2006/relationships/hyperlink" Target="consultantplus://offline/ref=CC13F3B62D9ADBB7FFAA3DD8238513481571930B4E17E716D7A77337B2CEDB47D81887BFB1A13822530D3EBA98VDpBG" TargetMode="External"/><Relationship Id="rId20" Type="http://schemas.openxmlformats.org/officeDocument/2006/relationships/hyperlink" Target="consultantplus://offline/ref=CC13F3B62D9ADBB7FFAA3DD8238513481571930B4E17E716D7A77337B2CEDB47D81887BFB1A13822530D3EBB9AVDpBG" TargetMode="External"/><Relationship Id="rId41" Type="http://schemas.openxmlformats.org/officeDocument/2006/relationships/hyperlink" Target="consultantplus://offline/ref=CC13F3B62D9ADBB7FFAA3DD8238513481571930B4E17E716D7A77337B2CEDB47D81887BFB1A13822530D3EBB9CVDp2G" TargetMode="External"/><Relationship Id="rId54" Type="http://schemas.openxmlformats.org/officeDocument/2006/relationships/hyperlink" Target="consultantplus://offline/ref=CC13F3B62D9ADBB7FFAA3DD8238513481571930B4E17E716D7A77337B2CEDB47D81887BFB1A13822530D3EBB9FVDpFG" TargetMode="External"/><Relationship Id="rId62" Type="http://schemas.openxmlformats.org/officeDocument/2006/relationships/hyperlink" Target="consultantplus://offline/ref=CC13F3B62D9ADBB7FFAA3DD8238513481571930B4E1FEF1CD7AE7A6AB8C6824BDA1F88E0A6A6712E520D3EBCV9pEG" TargetMode="External"/><Relationship Id="rId70" Type="http://schemas.openxmlformats.org/officeDocument/2006/relationships/hyperlink" Target="consultantplus://offline/ref=CC13F3B62D9ADBB7FFAA3DD8238513481571930B4E17E716D7A77337B2CEDB47D81887BFB1A13822530D3EBA98VDp3G" TargetMode="External"/><Relationship Id="rId75" Type="http://schemas.openxmlformats.org/officeDocument/2006/relationships/hyperlink" Target="consultantplus://offline/ref=CC13F3B62D9ADBB7FFAA3DD8238513481571930B4E17E716D7A77337B2CEDB47D81887BFB1A13822530D3EBA99VDpEG" TargetMode="External"/><Relationship Id="rId1" Type="http://schemas.openxmlformats.org/officeDocument/2006/relationships/styles" Target="styles.xml"/><Relationship Id="rId6" Type="http://schemas.openxmlformats.org/officeDocument/2006/relationships/hyperlink" Target="consultantplus://offline/ref=CC13F3B62D9ADBB7FFAA3DD8238513481571930B4E15E212D1AD7A6AB8C6824BDA1F88E0A6A6712E520D3EBBV9pEG" TargetMode="External"/><Relationship Id="rId15" Type="http://schemas.openxmlformats.org/officeDocument/2006/relationships/hyperlink" Target="consultantplus://offline/ref=CC13F3B62D9ADBB7FFAA3DD8238513481571930B4E17E716D7A77337B2CEDB47D81887BFB1A13822530D3EBB99VDpDG" TargetMode="External"/><Relationship Id="rId23" Type="http://schemas.openxmlformats.org/officeDocument/2006/relationships/hyperlink" Target="consultantplus://offline/ref=CC13F3B62D9ADBB7FFAA3DD8238513481571930B4E14EF16D1AD7A6AB8C6824BDAV1pFG" TargetMode="External"/><Relationship Id="rId28" Type="http://schemas.openxmlformats.org/officeDocument/2006/relationships/hyperlink" Target="consultantplus://offline/ref=CC13F3B62D9ADBB7FFAA3DD8238513481571930B4E17E716D7A77337B2CEDB47D81887BFB1A13822530D3EBB9BVDp9G" TargetMode="External"/><Relationship Id="rId36" Type="http://schemas.openxmlformats.org/officeDocument/2006/relationships/hyperlink" Target="consultantplus://offline/ref=CC13F3B62D9ADBB7FFAA3DD8238513481571930B4E17E716D7A77337B2CEDB47D81887BFB1A13822530D3EBB9CVDpAG" TargetMode="External"/><Relationship Id="rId49" Type="http://schemas.openxmlformats.org/officeDocument/2006/relationships/hyperlink" Target="consultantplus://offline/ref=CC13F3B62D9ADBB7FFAA3DD8238513481571930B4E17E716D7A77337B2CEDB47D81887BFB1A13822530D3EBB9EVDpCG" TargetMode="External"/><Relationship Id="rId57" Type="http://schemas.openxmlformats.org/officeDocument/2006/relationships/hyperlink" Target="consultantplus://offline/ref=CC13F3B62D9ADBB7FFAA3DD8238513481571930B4E17E716D7A77337B2CEDB47D81887BFB1A13822530D3EBB90VD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проф</cp:lastModifiedBy>
  <cp:revision>2</cp:revision>
  <dcterms:created xsi:type="dcterms:W3CDTF">2016-08-16T12:52:00Z</dcterms:created>
  <dcterms:modified xsi:type="dcterms:W3CDTF">2016-08-16T12:52:00Z</dcterms:modified>
</cp:coreProperties>
</file>